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8C4" w:rsidRPr="004F78C4" w:rsidRDefault="004F78C4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ТЕХНИЧЕСКОЕ ЗАДАНИЕ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 </w:t>
      </w:r>
      <w:r>
        <w:rPr>
          <w:rFonts w:ascii="Tahoma" w:hAnsi="Tahoma" w:cs="Tahoma"/>
          <w:b/>
          <w:szCs w:val="20"/>
        </w:rPr>
        <w:t xml:space="preserve">оказание клининговых услуг 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 </w:t>
      </w:r>
      <w:r w:rsidR="00265450">
        <w:rPr>
          <w:rFonts w:ascii="Tahoma" w:hAnsi="Tahoma" w:cs="Tahoma"/>
          <w:b/>
          <w:szCs w:val="20"/>
        </w:rPr>
        <w:t xml:space="preserve">Пермского </w:t>
      </w:r>
      <w:r w:rsidRPr="00265450">
        <w:rPr>
          <w:rFonts w:ascii="Tahoma" w:hAnsi="Tahoma" w:cs="Tahoma"/>
          <w:b/>
          <w:szCs w:val="20"/>
        </w:rPr>
        <w:t>филиала</w:t>
      </w:r>
      <w:r>
        <w:rPr>
          <w:rFonts w:ascii="Tahoma" w:hAnsi="Tahoma" w:cs="Tahoma"/>
          <w:b/>
          <w:szCs w:val="20"/>
        </w:rPr>
        <w:t xml:space="preserve"> </w:t>
      </w:r>
      <w:r w:rsidRPr="004F78C4">
        <w:rPr>
          <w:rFonts w:ascii="Tahoma" w:hAnsi="Tahoma" w:cs="Tahoma"/>
          <w:b/>
          <w:szCs w:val="20"/>
        </w:rPr>
        <w:t xml:space="preserve">АО "ЭнергосбыТ Плюс" </w:t>
      </w:r>
    </w:p>
    <w:p w:rsidR="004F78C4" w:rsidRP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Наименование </w:t>
      </w:r>
      <w:r>
        <w:rPr>
          <w:rFonts w:ascii="Tahoma" w:hAnsi="Tahoma" w:cs="Tahoma"/>
          <w:b/>
          <w:szCs w:val="20"/>
        </w:rPr>
        <w:t xml:space="preserve">услуги: </w:t>
      </w:r>
      <w:r>
        <w:rPr>
          <w:rFonts w:ascii="Tahoma" w:hAnsi="Tahoma" w:cs="Tahoma"/>
          <w:szCs w:val="20"/>
        </w:rPr>
        <w:t>о</w:t>
      </w:r>
      <w:r w:rsidRPr="004F78C4">
        <w:rPr>
          <w:rFonts w:ascii="Tahoma" w:hAnsi="Tahoma" w:cs="Tahoma"/>
          <w:szCs w:val="20"/>
        </w:rPr>
        <w:t xml:space="preserve">казание </w:t>
      </w:r>
      <w:r>
        <w:rPr>
          <w:rFonts w:ascii="Tahoma" w:hAnsi="Tahoma" w:cs="Tahoma"/>
          <w:szCs w:val="20"/>
        </w:rPr>
        <w:t xml:space="preserve">клининговых </w:t>
      </w:r>
      <w:r w:rsidRPr="004F78C4">
        <w:rPr>
          <w:rFonts w:ascii="Tahoma" w:hAnsi="Tahoma" w:cs="Tahoma"/>
          <w:szCs w:val="20"/>
        </w:rPr>
        <w:t>услуг</w:t>
      </w:r>
      <w:r>
        <w:rPr>
          <w:rFonts w:ascii="Tahoma" w:hAnsi="Tahoma" w:cs="Tahoma"/>
          <w:szCs w:val="20"/>
        </w:rPr>
        <w:t xml:space="preserve"> - услуг</w:t>
      </w:r>
      <w:r w:rsidRPr="004F78C4">
        <w:rPr>
          <w:rFonts w:ascii="Tahoma" w:hAnsi="Tahoma" w:cs="Tahoma"/>
          <w:szCs w:val="20"/>
        </w:rPr>
        <w:t xml:space="preserve"> по уборке помещений и </w:t>
      </w:r>
      <w:r>
        <w:rPr>
          <w:rFonts w:ascii="Tahoma" w:hAnsi="Tahoma" w:cs="Tahoma"/>
          <w:szCs w:val="20"/>
        </w:rPr>
        <w:t xml:space="preserve">прилегающих </w:t>
      </w:r>
      <w:r w:rsidRPr="004F78C4">
        <w:rPr>
          <w:rFonts w:ascii="Tahoma" w:hAnsi="Tahoma" w:cs="Tahoma"/>
          <w:szCs w:val="20"/>
        </w:rPr>
        <w:t>территорий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Место </w:t>
      </w:r>
      <w:r>
        <w:rPr>
          <w:rFonts w:ascii="Tahoma" w:hAnsi="Tahoma" w:cs="Tahoma"/>
          <w:b/>
          <w:szCs w:val="20"/>
        </w:rPr>
        <w:t>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услуги: </w:t>
      </w:r>
      <w:r w:rsidR="00265450" w:rsidRPr="003F6F4E">
        <w:rPr>
          <w:rFonts w:ascii="Tahoma" w:hAnsi="Tahoma" w:cs="Tahoma"/>
          <w:color w:val="000000"/>
          <w:spacing w:val="-4"/>
        </w:rPr>
        <w:t>г. Пермь, ул. Ленина, 77 А в бизнес центре 5 этажного здания на 4 и 5 этажах общей площадью 15</w:t>
      </w:r>
      <w:r w:rsidR="00265450">
        <w:rPr>
          <w:rFonts w:ascii="Tahoma" w:hAnsi="Tahoma" w:cs="Tahoma"/>
          <w:color w:val="000000"/>
          <w:spacing w:val="-4"/>
        </w:rPr>
        <w:t>43</w:t>
      </w:r>
      <w:r w:rsidR="00265450" w:rsidRPr="003F6F4E">
        <w:rPr>
          <w:rFonts w:ascii="Tahoma" w:hAnsi="Tahoma" w:cs="Tahoma"/>
          <w:color w:val="000000"/>
          <w:spacing w:val="-4"/>
        </w:rPr>
        <w:t xml:space="preserve"> кв.</w:t>
      </w:r>
      <w:r w:rsidR="00265450">
        <w:rPr>
          <w:rFonts w:ascii="Tahoma" w:hAnsi="Tahoma" w:cs="Tahoma"/>
          <w:color w:val="000000"/>
          <w:spacing w:val="-4"/>
        </w:rPr>
        <w:t xml:space="preserve"> </w:t>
      </w:r>
      <w:r w:rsidR="00265450" w:rsidRPr="003F6F4E">
        <w:rPr>
          <w:rFonts w:ascii="Tahoma" w:hAnsi="Tahoma" w:cs="Tahoma"/>
          <w:color w:val="000000"/>
          <w:spacing w:val="-4"/>
        </w:rPr>
        <w:t>м. и в бизнес центре 12 этажного здания на 4 этаже по адресу г. Пермь, ул. Тимирязева, 24 А, общей площадью 395 кв.</w:t>
      </w:r>
      <w:r w:rsidR="00265450">
        <w:rPr>
          <w:rFonts w:ascii="Tahoma" w:hAnsi="Tahoma" w:cs="Tahoma"/>
          <w:color w:val="000000"/>
          <w:spacing w:val="-4"/>
        </w:rPr>
        <w:t xml:space="preserve"> </w:t>
      </w:r>
      <w:r w:rsidR="00265450" w:rsidRPr="003F6F4E">
        <w:rPr>
          <w:rFonts w:ascii="Tahoma" w:hAnsi="Tahoma" w:cs="Tahoma"/>
          <w:color w:val="000000"/>
          <w:spacing w:val="-4"/>
        </w:rPr>
        <w:t xml:space="preserve">м. </w:t>
      </w:r>
      <w:r w:rsidR="00265450" w:rsidRPr="003F6F4E">
        <w:rPr>
          <w:rFonts w:ascii="Tahoma" w:hAnsi="Tahoma" w:cs="Tahoma"/>
          <w:szCs w:val="20"/>
        </w:rPr>
        <w:t>в соответствии с</w:t>
      </w:r>
      <w:r w:rsidR="00265450" w:rsidRPr="003F6F4E">
        <w:rPr>
          <w:rFonts w:ascii="Tahoma" w:hAnsi="Tahoma" w:cs="Tahoma"/>
          <w:b/>
          <w:szCs w:val="20"/>
        </w:rPr>
        <w:t xml:space="preserve"> </w:t>
      </w:r>
      <w:r w:rsidR="00265450" w:rsidRPr="003F6F4E">
        <w:rPr>
          <w:rFonts w:ascii="Tahoma" w:hAnsi="Tahoma" w:cs="Tahoma"/>
          <w:szCs w:val="20"/>
        </w:rPr>
        <w:t>Приложением 1 «Площади убираемых помещений и прилегающих территорий, объемы услуг»</w:t>
      </w:r>
      <w:r w:rsidR="00265450"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</w:t>
      </w:r>
      <w:r w:rsidRPr="004F78C4">
        <w:rPr>
          <w:rFonts w:ascii="Tahoma" w:hAnsi="Tahoma" w:cs="Tahoma"/>
          <w:szCs w:val="20"/>
        </w:rPr>
        <w:t xml:space="preserve"> 1 «Площади убираемых помещений и прилегающих территорий, объемы услуг»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Объем </w:t>
      </w:r>
      <w:r>
        <w:rPr>
          <w:rFonts w:ascii="Tahoma" w:hAnsi="Tahoma" w:cs="Tahoma"/>
          <w:b/>
          <w:szCs w:val="20"/>
        </w:rPr>
        <w:t>оказываемых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 xml:space="preserve">: </w:t>
      </w:r>
      <w:r w:rsidRPr="004F78C4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F78C4" w:rsidRPr="004F78C4" w:rsidRDefault="004F78C4" w:rsidP="004F78C4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Сроки </w:t>
      </w:r>
      <w:r>
        <w:rPr>
          <w:rFonts w:ascii="Tahoma" w:hAnsi="Tahoma" w:cs="Tahoma"/>
          <w:b/>
          <w:szCs w:val="20"/>
        </w:rPr>
        <w:t>(периоды) 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услуг: </w:t>
      </w:r>
      <w:r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265450">
        <w:rPr>
          <w:rFonts w:ascii="Tahoma" w:hAnsi="Tahoma" w:cs="Tahoma"/>
          <w:szCs w:val="20"/>
        </w:rPr>
        <w:t xml:space="preserve"> 01.01.2026 г.</w:t>
      </w:r>
    </w:p>
    <w:p w:rsidR="004F78C4" w:rsidRP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265450">
        <w:rPr>
          <w:rFonts w:ascii="Tahoma" w:hAnsi="Tahoma" w:cs="Tahoma"/>
          <w:szCs w:val="20"/>
        </w:rPr>
        <w:t>31.12.2026 г.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</w:t>
      </w:r>
      <w:r w:rsidRPr="004F78C4">
        <w:rPr>
          <w:rFonts w:ascii="Tahoma" w:hAnsi="Tahoma" w:cs="Tahoma"/>
          <w:szCs w:val="20"/>
        </w:rPr>
        <w:t xml:space="preserve"> и поддерживающая уборка</w:t>
      </w:r>
      <w:r>
        <w:rPr>
          <w:rFonts w:ascii="Tahoma" w:hAnsi="Tahoma" w:cs="Tahoma"/>
          <w:szCs w:val="20"/>
        </w:rPr>
        <w:t xml:space="preserve"> помещений и прилегающей территории, в соответствии с </w:t>
      </w:r>
      <w:r w:rsidRPr="004F78C4">
        <w:rPr>
          <w:rFonts w:ascii="Tahoma" w:hAnsi="Tahoma" w:cs="Tahoma"/>
          <w:szCs w:val="20"/>
        </w:rPr>
        <w:t>Приложением 2 «Технологическая программа уборки»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Общие требования к </w:t>
      </w:r>
      <w:r>
        <w:rPr>
          <w:rFonts w:ascii="Tahoma" w:hAnsi="Tahoma" w:cs="Tahoma"/>
          <w:b/>
          <w:szCs w:val="20"/>
        </w:rPr>
        <w:t>оказанию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услуг:</w:t>
      </w:r>
      <w:r w:rsidRPr="004F78C4">
        <w:rPr>
          <w:rFonts w:ascii="Tahoma" w:hAnsi="Tahoma" w:cs="Tahoma"/>
          <w:szCs w:val="20"/>
        </w:rPr>
        <w:t xml:space="preserve"> в соответствии с Приложением 2 «</w:t>
      </w:r>
      <w:r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качеству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23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должен выполнить работы качественно в соответствии с ГОСТ Р 51870-2014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УСЛУГИ ПРОФЕССИОНАЛЬНОЙ УБОРКИ - КЛИНИНГОВЫЕ УСЛУГИ</w:t>
      </w:r>
      <w:r>
        <w:rPr>
          <w:rFonts w:ascii="Tahoma" w:hAnsi="Tahoma" w:cs="Tahoma"/>
          <w:szCs w:val="20"/>
        </w:rPr>
        <w:t xml:space="preserve">. </w:t>
      </w:r>
      <w:r w:rsidRPr="004F78C4">
        <w:rPr>
          <w:rFonts w:ascii="Tahoma" w:hAnsi="Tahoma" w:cs="Tahoma"/>
          <w:szCs w:val="20"/>
        </w:rPr>
        <w:t>ОБЩИЕ ТЕХНИЧЕСКИЕ УСЛОВИЯ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безопасности </w:t>
      </w:r>
      <w:r>
        <w:rPr>
          <w:rFonts w:ascii="Tahoma" w:hAnsi="Tahoma" w:cs="Tahoma"/>
          <w:b/>
          <w:szCs w:val="20"/>
        </w:rPr>
        <w:t>оказания 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.1. </w:t>
      </w:r>
      <w:r w:rsidRPr="004F78C4">
        <w:rPr>
          <w:rFonts w:ascii="Tahoma" w:hAnsi="Tahoma" w:cs="Tahoma"/>
          <w:szCs w:val="20"/>
        </w:rPr>
        <w:t xml:space="preserve">При </w:t>
      </w:r>
      <w:r>
        <w:rPr>
          <w:rFonts w:ascii="Tahoma" w:hAnsi="Tahoma" w:cs="Tahoma"/>
          <w:szCs w:val="20"/>
        </w:rPr>
        <w:t>оказании услуг</w:t>
      </w:r>
      <w:r w:rsidRPr="004F78C4">
        <w:rPr>
          <w:rFonts w:ascii="Tahoma" w:hAnsi="Tahoma" w:cs="Tahoma"/>
          <w:szCs w:val="20"/>
        </w:rPr>
        <w:t xml:space="preserve">, с даты заключения договора до срока </w:t>
      </w:r>
      <w:r>
        <w:rPr>
          <w:rFonts w:ascii="Tahoma" w:hAnsi="Tahoma" w:cs="Tahoma"/>
          <w:szCs w:val="20"/>
        </w:rPr>
        <w:t>окончания его действия</w:t>
      </w:r>
      <w:r w:rsidRPr="004F78C4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и его Работники обязаны соблюдать нормы пожарной безопасности, нормы </w:t>
      </w:r>
      <w:r>
        <w:rPr>
          <w:rFonts w:ascii="Tahoma" w:hAnsi="Tahoma" w:cs="Tahoma"/>
          <w:szCs w:val="20"/>
        </w:rPr>
        <w:t>охраны труда</w:t>
      </w:r>
      <w:r w:rsidRPr="004F78C4">
        <w:rPr>
          <w:rFonts w:ascii="Tahoma" w:hAnsi="Tahoma" w:cs="Tahoma"/>
          <w:szCs w:val="20"/>
        </w:rPr>
        <w:t>, санитарные и гигиенические нормы, в соответствии с действующим законодательством</w:t>
      </w:r>
      <w:r>
        <w:rPr>
          <w:rFonts w:ascii="Tahoma" w:hAnsi="Tahoma" w:cs="Tahoma"/>
          <w:szCs w:val="20"/>
        </w:rPr>
        <w:t xml:space="preserve"> РФ, выполнять требования пожарной безопасности и охраны труда установленные на объекте </w:t>
      </w:r>
      <w:r w:rsidRPr="004F78C4">
        <w:rPr>
          <w:rFonts w:ascii="Tahoma" w:hAnsi="Tahoma" w:cs="Tahoma"/>
          <w:szCs w:val="20"/>
        </w:rPr>
        <w:t>локальными</w:t>
      </w:r>
      <w:r>
        <w:rPr>
          <w:rFonts w:ascii="Tahoma" w:hAnsi="Tahoma" w:cs="Tahoma"/>
          <w:szCs w:val="20"/>
        </w:rPr>
        <w:t xml:space="preserve"> нормативными актами Заказчика. 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</w:t>
      </w:r>
      <w:r w:rsidRPr="004F78C4">
        <w:rPr>
          <w:rFonts w:ascii="Tahoma" w:hAnsi="Tahoma" w:cs="Tahoma"/>
          <w:szCs w:val="20"/>
        </w:rPr>
        <w:t xml:space="preserve">еред </w:t>
      </w:r>
      <w:r>
        <w:rPr>
          <w:rFonts w:ascii="Tahoma" w:hAnsi="Tahoma" w:cs="Tahoma"/>
          <w:szCs w:val="20"/>
        </w:rPr>
        <w:t xml:space="preserve">началом работ </w:t>
      </w:r>
      <w:r w:rsidRPr="004F78C4">
        <w:rPr>
          <w:rFonts w:ascii="Tahoma" w:hAnsi="Tahoma" w:cs="Tahoma"/>
          <w:szCs w:val="20"/>
        </w:rPr>
        <w:t xml:space="preserve">на объектах Заказчика </w:t>
      </w:r>
      <w:r>
        <w:rPr>
          <w:rFonts w:ascii="Tahoma" w:hAnsi="Tahoma" w:cs="Tahoma"/>
          <w:szCs w:val="20"/>
        </w:rPr>
        <w:t>командированный персонал Исполнителя</w:t>
      </w:r>
      <w:r w:rsidRPr="004F78C4">
        <w:rPr>
          <w:rFonts w:ascii="Tahoma" w:hAnsi="Tahoma" w:cs="Tahoma"/>
          <w:szCs w:val="20"/>
        </w:rPr>
        <w:t xml:space="preserve"> обязан пройти вводный</w:t>
      </w:r>
      <w:r>
        <w:rPr>
          <w:rFonts w:ascii="Tahoma" w:hAnsi="Tahoma" w:cs="Tahoma"/>
          <w:szCs w:val="20"/>
        </w:rPr>
        <w:t xml:space="preserve"> (первичный)</w:t>
      </w:r>
      <w:r w:rsidRPr="004F78C4">
        <w:rPr>
          <w:rFonts w:ascii="Tahoma" w:hAnsi="Tahoma" w:cs="Tahoma"/>
          <w:szCs w:val="20"/>
        </w:rPr>
        <w:t xml:space="preserve"> инструктаж </w:t>
      </w:r>
      <w:r>
        <w:rPr>
          <w:rFonts w:ascii="Tahoma" w:hAnsi="Tahoma" w:cs="Tahoma"/>
          <w:szCs w:val="20"/>
        </w:rPr>
        <w:t>противопожарный и по охране труда у</w:t>
      </w:r>
      <w:r w:rsidRPr="004F78C4">
        <w:rPr>
          <w:rFonts w:ascii="Tahoma" w:hAnsi="Tahoma" w:cs="Tahoma"/>
          <w:szCs w:val="20"/>
        </w:rPr>
        <w:t xml:space="preserve"> Заказчика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8.4. </w:t>
      </w:r>
      <w:r w:rsidRPr="004F78C4">
        <w:rPr>
          <w:rFonts w:ascii="Tahoma" w:hAnsi="Tahoma" w:cs="Tahoma"/>
          <w:szCs w:val="20"/>
        </w:rPr>
        <w:t xml:space="preserve">персонал </w:t>
      </w:r>
      <w:r>
        <w:rPr>
          <w:rFonts w:ascii="Tahoma" w:hAnsi="Tahoma" w:cs="Tahoma"/>
          <w:szCs w:val="20"/>
        </w:rPr>
        <w:t>Исполнителя</w:t>
      </w:r>
      <w:r w:rsidRPr="004F78C4">
        <w:rPr>
          <w:rFonts w:ascii="Tahoma" w:hAnsi="Tahoma" w:cs="Tahoma"/>
          <w:szCs w:val="20"/>
        </w:rPr>
        <w:t xml:space="preserve"> должен быть укомплектован средствами индивидуальной защиты в соответствии с </w:t>
      </w:r>
      <w:r>
        <w:rPr>
          <w:rFonts w:ascii="Tahoma" w:hAnsi="Tahoma" w:cs="Tahoma"/>
          <w:szCs w:val="20"/>
        </w:rPr>
        <w:t xml:space="preserve">выполняемыми работами </w:t>
      </w:r>
      <w:r w:rsidRPr="004F78C4">
        <w:rPr>
          <w:rFonts w:ascii="Tahoma" w:hAnsi="Tahoma" w:cs="Tahoma"/>
          <w:szCs w:val="20"/>
        </w:rPr>
        <w:t xml:space="preserve">и установленными </w:t>
      </w:r>
      <w:r>
        <w:rPr>
          <w:rFonts w:ascii="Tahoma" w:hAnsi="Tahoma" w:cs="Tahoma"/>
          <w:szCs w:val="20"/>
        </w:rPr>
        <w:t xml:space="preserve">типовыми </w:t>
      </w:r>
      <w:r w:rsidRPr="004F78C4">
        <w:rPr>
          <w:rFonts w:ascii="Tahoma" w:hAnsi="Tahoma" w:cs="Tahoma"/>
          <w:szCs w:val="20"/>
        </w:rPr>
        <w:t>нормами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4F78C4" w:rsidRDefault="004F78C4" w:rsidP="004F78C4">
      <w:pPr>
        <w:numPr>
          <w:ilvl w:val="0"/>
          <w:numId w:val="15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4F78C4" w:rsidRDefault="004F78C4" w:rsidP="004F78C4">
      <w:pPr>
        <w:pStyle w:val="ConsNormal1"/>
        <w:widowControl/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4F78C4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4F78C4" w:rsidRDefault="004F78C4" w:rsidP="004F78C4">
      <w:pPr>
        <w:numPr>
          <w:ilvl w:val="0"/>
          <w:numId w:val="21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lastRenderedPageBreak/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используемым материалам</w:t>
      </w:r>
      <w:r>
        <w:rPr>
          <w:rFonts w:ascii="Tahoma" w:hAnsi="Tahoma" w:cs="Tahoma"/>
          <w:b/>
          <w:szCs w:val="20"/>
        </w:rPr>
        <w:t>/оборудованию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 (очищающие, чистящие, моющие, моюще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F78C4" w:rsidRP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Приложение №1 </w:t>
      </w:r>
      <w:r w:rsidRPr="004F78C4">
        <w:rPr>
          <w:rFonts w:ascii="Tahoma" w:hAnsi="Tahoma" w:cs="Tahoma"/>
          <w:szCs w:val="20"/>
        </w:rPr>
        <w:t>Площади убираемых помещений и прилегающих территорий, объемы услуг</w:t>
      </w:r>
      <w:r>
        <w:rPr>
          <w:rFonts w:ascii="Tahoma" w:hAnsi="Tahoma" w:cs="Tahoma"/>
          <w:szCs w:val="20"/>
        </w:rPr>
        <w:t>;</w:t>
      </w:r>
    </w:p>
    <w:p w:rsid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№2 </w:t>
      </w:r>
      <w:r w:rsidRPr="004F78C4">
        <w:rPr>
          <w:rFonts w:ascii="Tahoma" w:hAnsi="Tahoma" w:cs="Tahoma"/>
          <w:szCs w:val="20"/>
        </w:rPr>
        <w:t>Технологическая программа уборки</w:t>
      </w:r>
      <w:r>
        <w:rPr>
          <w:rFonts w:ascii="Tahoma" w:hAnsi="Tahoma" w:cs="Tahoma"/>
          <w:szCs w:val="20"/>
        </w:rPr>
        <w:t>.</w:t>
      </w: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265450" w:rsidRPr="004F78C4" w:rsidRDefault="00265450" w:rsidP="00265450">
      <w:pPr>
        <w:spacing w:after="0"/>
        <w:jc w:val="both"/>
        <w:rPr>
          <w:rFonts w:ascii="Tahoma" w:hAnsi="Tahoma" w:cs="Tahoma"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265450" w:rsidRPr="00265450" w:rsidRDefault="00265450" w:rsidP="00265450">
      <w:pPr>
        <w:spacing w:after="120"/>
        <w:jc w:val="right"/>
        <w:rPr>
          <w:rFonts w:ascii="Tahoma" w:hAnsi="Tahoma" w:cs="Tahoma"/>
          <w:szCs w:val="20"/>
        </w:rPr>
      </w:pPr>
      <w:r w:rsidRPr="00265450">
        <w:rPr>
          <w:rFonts w:ascii="Tahoma" w:hAnsi="Tahoma" w:cs="Tahoma"/>
          <w:szCs w:val="20"/>
        </w:rPr>
        <w:lastRenderedPageBreak/>
        <w:t>Приложение №1</w:t>
      </w:r>
    </w:p>
    <w:tbl>
      <w:tblPr>
        <w:tblStyle w:val="af0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567"/>
        <w:gridCol w:w="709"/>
        <w:gridCol w:w="822"/>
        <w:gridCol w:w="879"/>
        <w:gridCol w:w="856"/>
        <w:gridCol w:w="670"/>
        <w:gridCol w:w="766"/>
        <w:gridCol w:w="871"/>
        <w:gridCol w:w="614"/>
        <w:gridCol w:w="656"/>
        <w:gridCol w:w="837"/>
        <w:gridCol w:w="791"/>
      </w:tblGrid>
      <w:tr w:rsidR="00265450" w:rsidRPr="00265450" w:rsidTr="00265450">
        <w:tc>
          <w:tcPr>
            <w:tcW w:w="568" w:type="dxa"/>
            <w:vMerge w:val="restart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  <w:p w:rsidR="00265450" w:rsidRPr="00265450" w:rsidRDefault="00265450" w:rsidP="00265450">
            <w:pPr>
              <w:jc w:val="center"/>
              <w:rPr>
                <w:rFonts w:ascii="Tahoma" w:hAnsi="Tahoma" w:cs="Tahoma"/>
                <w:sz w:val="18"/>
              </w:rPr>
            </w:pPr>
          </w:p>
          <w:p w:rsidR="00265450" w:rsidRPr="00265450" w:rsidRDefault="00265450" w:rsidP="00265450">
            <w:pPr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№ п/п</w:t>
            </w:r>
          </w:p>
        </w:tc>
        <w:tc>
          <w:tcPr>
            <w:tcW w:w="992" w:type="dxa"/>
            <w:vMerge w:val="restart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  <w:p w:rsidR="00265450" w:rsidRPr="00265450" w:rsidRDefault="00265450" w:rsidP="00265450">
            <w:pPr>
              <w:jc w:val="center"/>
              <w:rPr>
                <w:rFonts w:ascii="Tahoma" w:hAnsi="Tahoma" w:cs="Tahoma"/>
                <w:sz w:val="18"/>
              </w:rPr>
            </w:pPr>
          </w:p>
          <w:p w:rsidR="00265450" w:rsidRPr="00265450" w:rsidRDefault="00265450" w:rsidP="00265450">
            <w:pPr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Адрес объекта</w:t>
            </w:r>
          </w:p>
        </w:tc>
        <w:tc>
          <w:tcPr>
            <w:tcW w:w="567" w:type="dxa"/>
            <w:vMerge w:val="restart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  <w:p w:rsidR="00265450" w:rsidRPr="00265450" w:rsidRDefault="00265450" w:rsidP="00265450">
            <w:pPr>
              <w:jc w:val="center"/>
              <w:rPr>
                <w:rFonts w:ascii="Tahoma" w:hAnsi="Tahoma" w:cs="Tahoma"/>
                <w:sz w:val="18"/>
              </w:rPr>
            </w:pPr>
          </w:p>
          <w:p w:rsidR="00265450" w:rsidRPr="00265450" w:rsidRDefault="00265450" w:rsidP="00265450">
            <w:pPr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Программа уборки*</w:t>
            </w:r>
          </w:p>
        </w:tc>
        <w:tc>
          <w:tcPr>
            <w:tcW w:w="8471" w:type="dxa"/>
            <w:gridSpan w:val="11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Площадь, кв.м.</w:t>
            </w:r>
          </w:p>
        </w:tc>
      </w:tr>
      <w:tr w:rsidR="00265450" w:rsidRPr="00265450" w:rsidTr="00265450">
        <w:trPr>
          <w:trHeight w:val="1091"/>
        </w:trPr>
        <w:tc>
          <w:tcPr>
            <w:tcW w:w="568" w:type="dxa"/>
            <w:vMerge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992" w:type="dxa"/>
            <w:vMerge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567" w:type="dxa"/>
            <w:vMerge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709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Общая площадь</w:t>
            </w:r>
          </w:p>
        </w:tc>
        <w:tc>
          <w:tcPr>
            <w:tcW w:w="822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Кабинеты руководителей, приемные</w:t>
            </w:r>
          </w:p>
        </w:tc>
        <w:tc>
          <w:tcPr>
            <w:tcW w:w="879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Офисные помещения</w:t>
            </w:r>
          </w:p>
        </w:tc>
        <w:tc>
          <w:tcPr>
            <w:tcW w:w="856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Переговорные комнаты</w:t>
            </w:r>
          </w:p>
        </w:tc>
        <w:tc>
          <w:tcPr>
            <w:tcW w:w="670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Входные группы</w:t>
            </w:r>
          </w:p>
        </w:tc>
        <w:tc>
          <w:tcPr>
            <w:tcW w:w="766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Коридоры, холлы, лестницы</w:t>
            </w:r>
          </w:p>
        </w:tc>
        <w:tc>
          <w:tcPr>
            <w:tcW w:w="871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Посты (помещения) охраны</w:t>
            </w:r>
          </w:p>
        </w:tc>
        <w:tc>
          <w:tcPr>
            <w:tcW w:w="614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Кабины лифтов</w:t>
            </w:r>
          </w:p>
        </w:tc>
        <w:tc>
          <w:tcPr>
            <w:tcW w:w="656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Санузлы</w:t>
            </w:r>
          </w:p>
        </w:tc>
        <w:tc>
          <w:tcPr>
            <w:tcW w:w="837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Эл.щитовые и серверные</w:t>
            </w:r>
          </w:p>
        </w:tc>
        <w:tc>
          <w:tcPr>
            <w:tcW w:w="791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Прочие помещения</w:t>
            </w:r>
          </w:p>
        </w:tc>
      </w:tr>
      <w:tr w:rsidR="00265450" w:rsidRPr="00265450" w:rsidTr="00265450">
        <w:trPr>
          <w:trHeight w:val="554"/>
        </w:trPr>
        <w:tc>
          <w:tcPr>
            <w:tcW w:w="568" w:type="dxa"/>
            <w:vMerge w:val="restart"/>
            <w:vAlign w:val="center"/>
          </w:tcPr>
          <w:p w:rsidR="00265450" w:rsidRPr="00265450" w:rsidRDefault="00265450" w:rsidP="00265450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 w:rsidRPr="00265450">
              <w:rPr>
                <w:rFonts w:ascii="Tahoma" w:hAnsi="Tahoma" w:cs="Tahoma"/>
                <w:color w:val="000000"/>
                <w:sz w:val="18"/>
              </w:rPr>
              <w:t>1</w:t>
            </w:r>
          </w:p>
        </w:tc>
        <w:tc>
          <w:tcPr>
            <w:tcW w:w="992" w:type="dxa"/>
            <w:vMerge w:val="restart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г. Пермь, ул. Тимирязева, д. 24А 4 эт.</w:t>
            </w:r>
          </w:p>
        </w:tc>
        <w:tc>
          <w:tcPr>
            <w:tcW w:w="567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Программа II</w:t>
            </w:r>
          </w:p>
        </w:tc>
        <w:tc>
          <w:tcPr>
            <w:tcW w:w="709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361,4</w:t>
            </w:r>
          </w:p>
        </w:tc>
        <w:tc>
          <w:tcPr>
            <w:tcW w:w="822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0</w:t>
            </w:r>
          </w:p>
        </w:tc>
        <w:tc>
          <w:tcPr>
            <w:tcW w:w="879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272,6</w:t>
            </w:r>
          </w:p>
        </w:tc>
        <w:tc>
          <w:tcPr>
            <w:tcW w:w="856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0</w:t>
            </w:r>
          </w:p>
        </w:tc>
        <w:tc>
          <w:tcPr>
            <w:tcW w:w="670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14,7</w:t>
            </w:r>
          </w:p>
        </w:tc>
        <w:tc>
          <w:tcPr>
            <w:tcW w:w="766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60,1</w:t>
            </w:r>
          </w:p>
        </w:tc>
        <w:tc>
          <w:tcPr>
            <w:tcW w:w="871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0</w:t>
            </w:r>
          </w:p>
        </w:tc>
        <w:tc>
          <w:tcPr>
            <w:tcW w:w="614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0</w:t>
            </w:r>
          </w:p>
        </w:tc>
        <w:tc>
          <w:tcPr>
            <w:tcW w:w="656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14</w:t>
            </w:r>
          </w:p>
        </w:tc>
        <w:tc>
          <w:tcPr>
            <w:tcW w:w="837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33,6</w:t>
            </w:r>
          </w:p>
        </w:tc>
        <w:tc>
          <w:tcPr>
            <w:tcW w:w="791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265450" w:rsidRPr="00265450" w:rsidTr="00265450">
        <w:tc>
          <w:tcPr>
            <w:tcW w:w="568" w:type="dxa"/>
            <w:vMerge/>
            <w:vAlign w:val="center"/>
          </w:tcPr>
          <w:p w:rsidR="00265450" w:rsidRPr="00265450" w:rsidRDefault="00265450" w:rsidP="00265450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567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Программа III</w:t>
            </w:r>
          </w:p>
        </w:tc>
        <w:tc>
          <w:tcPr>
            <w:tcW w:w="709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33,6</w:t>
            </w:r>
          </w:p>
        </w:tc>
        <w:tc>
          <w:tcPr>
            <w:tcW w:w="822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879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856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670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766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871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614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656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837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791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265450" w:rsidRPr="00265450" w:rsidTr="00265450">
        <w:trPr>
          <w:trHeight w:val="456"/>
        </w:trPr>
        <w:tc>
          <w:tcPr>
            <w:tcW w:w="568" w:type="dxa"/>
            <w:vMerge w:val="restart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2</w:t>
            </w:r>
          </w:p>
        </w:tc>
        <w:tc>
          <w:tcPr>
            <w:tcW w:w="992" w:type="dxa"/>
            <w:vMerge w:val="restart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г. Пермь, ул. Ленина, д. 77А</w:t>
            </w:r>
          </w:p>
        </w:tc>
        <w:tc>
          <w:tcPr>
            <w:tcW w:w="567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Программа I</w:t>
            </w:r>
          </w:p>
        </w:tc>
        <w:tc>
          <w:tcPr>
            <w:tcW w:w="709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1336</w:t>
            </w:r>
          </w:p>
        </w:tc>
        <w:tc>
          <w:tcPr>
            <w:tcW w:w="822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132</w:t>
            </w:r>
          </w:p>
        </w:tc>
        <w:tc>
          <w:tcPr>
            <w:tcW w:w="879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801,3</w:t>
            </w:r>
          </w:p>
        </w:tc>
        <w:tc>
          <w:tcPr>
            <w:tcW w:w="856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20,4</w:t>
            </w:r>
          </w:p>
        </w:tc>
        <w:tc>
          <w:tcPr>
            <w:tcW w:w="670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51</w:t>
            </w:r>
          </w:p>
        </w:tc>
        <w:tc>
          <w:tcPr>
            <w:tcW w:w="766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298,4</w:t>
            </w:r>
          </w:p>
        </w:tc>
        <w:tc>
          <w:tcPr>
            <w:tcW w:w="871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5</w:t>
            </w:r>
          </w:p>
        </w:tc>
        <w:tc>
          <w:tcPr>
            <w:tcW w:w="614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6,1</w:t>
            </w:r>
          </w:p>
        </w:tc>
        <w:tc>
          <w:tcPr>
            <w:tcW w:w="656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21,8</w:t>
            </w:r>
          </w:p>
        </w:tc>
        <w:tc>
          <w:tcPr>
            <w:tcW w:w="837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14,6</w:t>
            </w:r>
          </w:p>
        </w:tc>
        <w:tc>
          <w:tcPr>
            <w:tcW w:w="791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192,4</w:t>
            </w:r>
          </w:p>
        </w:tc>
      </w:tr>
      <w:tr w:rsidR="00265450" w:rsidRPr="00265450" w:rsidTr="00265450">
        <w:tc>
          <w:tcPr>
            <w:tcW w:w="568" w:type="dxa"/>
            <w:vMerge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992" w:type="dxa"/>
            <w:vMerge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567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Программа III</w:t>
            </w:r>
          </w:p>
        </w:tc>
        <w:tc>
          <w:tcPr>
            <w:tcW w:w="709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  <w:r w:rsidRPr="00265450">
              <w:rPr>
                <w:rFonts w:ascii="Tahoma" w:hAnsi="Tahoma" w:cs="Tahoma"/>
                <w:sz w:val="18"/>
              </w:rPr>
              <w:t>207</w:t>
            </w:r>
          </w:p>
        </w:tc>
        <w:tc>
          <w:tcPr>
            <w:tcW w:w="822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879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856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670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766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871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614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656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837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791" w:type="dxa"/>
          </w:tcPr>
          <w:p w:rsidR="00265450" w:rsidRPr="00265450" w:rsidRDefault="00265450" w:rsidP="00265450">
            <w:pPr>
              <w:spacing w:after="120"/>
              <w:jc w:val="center"/>
              <w:rPr>
                <w:rFonts w:ascii="Tahoma" w:hAnsi="Tahoma" w:cs="Tahoma"/>
                <w:sz w:val="18"/>
              </w:rPr>
            </w:pPr>
          </w:p>
        </w:tc>
      </w:tr>
    </w:tbl>
    <w:p w:rsidR="00265450" w:rsidRPr="00265450" w:rsidRDefault="00265450" w:rsidP="00265450">
      <w:pPr>
        <w:spacing w:after="120"/>
        <w:rPr>
          <w:rFonts w:ascii="Tahoma" w:hAnsi="Tahoma" w:cs="Tahoma"/>
          <w:b/>
          <w:szCs w:val="20"/>
        </w:rPr>
      </w:pPr>
    </w:p>
    <w:p w:rsidR="00265450" w:rsidRPr="00265450" w:rsidRDefault="00265450" w:rsidP="00265450">
      <w:pPr>
        <w:spacing w:after="120"/>
        <w:rPr>
          <w:rFonts w:ascii="Tahoma" w:hAnsi="Tahoma" w:cs="Tahoma"/>
          <w:szCs w:val="20"/>
        </w:rPr>
      </w:pPr>
      <w:r w:rsidRPr="00265450">
        <w:rPr>
          <w:rFonts w:ascii="Tahoma" w:hAnsi="Tahoma" w:cs="Tahoma"/>
          <w:szCs w:val="20"/>
        </w:rPr>
        <w:t xml:space="preserve">Программа I - Для помещений Центральных офисов Общества и Филиалов </w:t>
      </w:r>
    </w:p>
    <w:p w:rsidR="00265450" w:rsidRPr="00265450" w:rsidRDefault="00265450" w:rsidP="00265450">
      <w:pPr>
        <w:spacing w:after="120"/>
        <w:rPr>
          <w:rFonts w:ascii="Tahoma" w:hAnsi="Tahoma" w:cs="Tahoma"/>
          <w:szCs w:val="20"/>
        </w:rPr>
      </w:pPr>
      <w:r w:rsidRPr="00265450">
        <w:rPr>
          <w:rFonts w:ascii="Tahoma" w:hAnsi="Tahoma" w:cs="Tahoma"/>
          <w:szCs w:val="20"/>
        </w:rPr>
        <w:t>Программа II - Для помещений отделений Филиалов</w:t>
      </w:r>
    </w:p>
    <w:p w:rsidR="00265450" w:rsidRPr="00265450" w:rsidRDefault="00265450" w:rsidP="00265450">
      <w:pPr>
        <w:spacing w:after="120"/>
        <w:rPr>
          <w:rFonts w:ascii="Tahoma" w:hAnsi="Tahoma" w:cs="Tahoma"/>
          <w:szCs w:val="20"/>
        </w:rPr>
      </w:pPr>
      <w:r w:rsidRPr="00265450">
        <w:rPr>
          <w:rFonts w:ascii="Tahoma" w:hAnsi="Tahoma" w:cs="Tahoma"/>
          <w:szCs w:val="20"/>
        </w:rPr>
        <w:t>Программа III - Для прочих объектов (склады, архивы, гаражи, серверные, помещения электрощитовых и тепловых узлов, подсобные помещения)</w:t>
      </w:r>
    </w:p>
    <w:p w:rsidR="00265450" w:rsidRPr="00265450" w:rsidRDefault="00265450" w:rsidP="00265450">
      <w:pPr>
        <w:spacing w:after="120"/>
        <w:rPr>
          <w:rFonts w:ascii="Tahoma" w:hAnsi="Tahoma" w:cs="Tahoma"/>
          <w:szCs w:val="20"/>
        </w:rPr>
      </w:pPr>
      <w:r w:rsidRPr="00265450">
        <w:rPr>
          <w:rFonts w:ascii="Tahoma" w:hAnsi="Tahoma" w:cs="Tahoma"/>
          <w:szCs w:val="20"/>
        </w:rPr>
        <w:t>Дополнительная - перечень услуг прописан в Технологической программе</w:t>
      </w:r>
    </w:p>
    <w:p w:rsidR="00265450" w:rsidRPr="00265450" w:rsidRDefault="00265450" w:rsidP="00265450">
      <w:pPr>
        <w:spacing w:after="120"/>
        <w:rPr>
          <w:rFonts w:ascii="Tahoma" w:hAnsi="Tahoma" w:cs="Tahoma"/>
          <w:szCs w:val="20"/>
        </w:rPr>
      </w:pPr>
      <w:r w:rsidRPr="00265450">
        <w:rPr>
          <w:rFonts w:ascii="Tahoma" w:hAnsi="Tahoma" w:cs="Tahoma"/>
          <w:szCs w:val="20"/>
        </w:rPr>
        <w:t>**</w:t>
      </w:r>
    </w:p>
    <w:p w:rsidR="00265450" w:rsidRPr="00265450" w:rsidRDefault="00265450" w:rsidP="00265450">
      <w:pPr>
        <w:spacing w:after="120"/>
        <w:rPr>
          <w:rFonts w:ascii="Tahoma" w:hAnsi="Tahoma" w:cs="Tahoma"/>
          <w:szCs w:val="20"/>
        </w:rPr>
      </w:pPr>
      <w:r w:rsidRPr="00265450">
        <w:rPr>
          <w:rFonts w:ascii="Tahoma" w:hAnsi="Tahoma" w:cs="Tahoma"/>
          <w:szCs w:val="20"/>
        </w:rPr>
        <w:t>требуется влажная вакуумная уборка пола (напольных ковровых покрытий) моющим пылесосом</w:t>
      </w:r>
    </w:p>
    <w:p w:rsidR="00265450" w:rsidRPr="00265450" w:rsidRDefault="00265450" w:rsidP="00265450">
      <w:pPr>
        <w:spacing w:after="120"/>
        <w:rPr>
          <w:rFonts w:ascii="Tahoma" w:hAnsi="Tahoma" w:cs="Tahoma"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  <w:bookmarkStart w:id="0" w:name="_GoBack"/>
      <w:bookmarkEnd w:id="0"/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275"/>
        <w:gridCol w:w="2660"/>
      </w:tblGrid>
      <w:tr w:rsidR="004F78C4" w:rsidRPr="004F78C4" w:rsidTr="004F78C4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№2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F78C4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уборки для помещения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F78C4" w:rsidRPr="004F78C4" w:rsidRDefault="004F78C4" w:rsidP="004F78C4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Заказчика;</w:t>
            </w:r>
          </w:p>
          <w:p w:rsidR="004F78C4" w:rsidRDefault="004F78C4" w:rsidP="004F78C4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>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абинеты руководителей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по графику работы Объекта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  <w:trHeight w:val="1854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 рабочее время, в помещениях где предусмотрен особый режим уборки, в присутствии сотрудников;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4F78C4">
        <w:rPr>
          <w:rFonts w:ascii="Times New Roman" w:hAnsi="Times New Roman" w:cs="Times New Roman"/>
          <w:b/>
          <w:bCs/>
          <w:sz w:val="24"/>
          <w:szCs w:val="24"/>
        </w:rPr>
        <w:t xml:space="preserve">Для всех объектов всех типов помещений </w:t>
      </w:r>
    </w:p>
    <w:p w:rsidR="004F78C4" w:rsidRPr="004F78C4" w:rsidRDefault="004F78C4" w:rsidP="004F78C4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</w:tc>
      </w:tr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2. КОМПЛЕКСНАЯ УБОРКА ПРИЛЕГАЮЩИХ ТЕРРИТОРИЙ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C4" w:rsidRPr="004F78C4" w:rsidDel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зависимости от погодных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условий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высоте травы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более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10 см.</w:t>
            </w:r>
          </w:p>
        </w:tc>
      </w:tr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F78C4" w:rsidRDefault="004F78C4"/>
    <w:sectPr w:rsidR="004F78C4" w:rsidSect="004F78C4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A94" w:rsidRDefault="00E42A94" w:rsidP="000D0EFE">
      <w:pPr>
        <w:spacing w:after="0" w:line="240" w:lineRule="auto"/>
      </w:pPr>
      <w:r>
        <w:separator/>
      </w:r>
    </w:p>
  </w:endnote>
  <w:endnote w:type="continuationSeparator" w:id="0">
    <w:p w:rsidR="00E42A94" w:rsidRDefault="00E42A94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A94" w:rsidRDefault="00E42A94" w:rsidP="000D0EFE">
      <w:pPr>
        <w:spacing w:after="0" w:line="240" w:lineRule="auto"/>
      </w:pPr>
      <w:r>
        <w:separator/>
      </w:r>
    </w:p>
  </w:footnote>
  <w:footnote w:type="continuationSeparator" w:id="0">
    <w:p w:rsidR="00E42A94" w:rsidRDefault="00E42A94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2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0"/>
  </w:num>
  <w:num w:numId="14">
    <w:abstractNumId w:val="19"/>
  </w:num>
  <w:num w:numId="15">
    <w:abstractNumId w:val="3"/>
  </w:num>
  <w:num w:numId="16">
    <w:abstractNumId w:val="23"/>
  </w:num>
  <w:num w:numId="17">
    <w:abstractNumId w:val="21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DE"/>
    <w:rsid w:val="000054B2"/>
    <w:rsid w:val="000431AF"/>
    <w:rsid w:val="00057AC1"/>
    <w:rsid w:val="0008409A"/>
    <w:rsid w:val="000B4DDF"/>
    <w:rsid w:val="000D0EFE"/>
    <w:rsid w:val="000D33CA"/>
    <w:rsid w:val="000E587C"/>
    <w:rsid w:val="001014C1"/>
    <w:rsid w:val="00112DEF"/>
    <w:rsid w:val="00124C3B"/>
    <w:rsid w:val="001351E0"/>
    <w:rsid w:val="001426E4"/>
    <w:rsid w:val="00142CDE"/>
    <w:rsid w:val="001829FB"/>
    <w:rsid w:val="001C6EDF"/>
    <w:rsid w:val="001D522F"/>
    <w:rsid w:val="001D5C88"/>
    <w:rsid w:val="001D73A9"/>
    <w:rsid w:val="001E0BF3"/>
    <w:rsid w:val="001F5B3A"/>
    <w:rsid w:val="00210FAE"/>
    <w:rsid w:val="00241C21"/>
    <w:rsid w:val="00246543"/>
    <w:rsid w:val="00252584"/>
    <w:rsid w:val="002615EC"/>
    <w:rsid w:val="00263D8B"/>
    <w:rsid w:val="002651C1"/>
    <w:rsid w:val="00265450"/>
    <w:rsid w:val="002D775C"/>
    <w:rsid w:val="002E3F59"/>
    <w:rsid w:val="00301984"/>
    <w:rsid w:val="003125F2"/>
    <w:rsid w:val="00321DE7"/>
    <w:rsid w:val="0032654B"/>
    <w:rsid w:val="00331543"/>
    <w:rsid w:val="003358C5"/>
    <w:rsid w:val="00342B18"/>
    <w:rsid w:val="00371CE4"/>
    <w:rsid w:val="0037413F"/>
    <w:rsid w:val="003913A0"/>
    <w:rsid w:val="003B7A78"/>
    <w:rsid w:val="003F53D8"/>
    <w:rsid w:val="003F5CC0"/>
    <w:rsid w:val="00422C16"/>
    <w:rsid w:val="00424585"/>
    <w:rsid w:val="00427106"/>
    <w:rsid w:val="004330DC"/>
    <w:rsid w:val="004378F6"/>
    <w:rsid w:val="0044736B"/>
    <w:rsid w:val="00457EF3"/>
    <w:rsid w:val="004760DA"/>
    <w:rsid w:val="00486075"/>
    <w:rsid w:val="00492D07"/>
    <w:rsid w:val="004A5575"/>
    <w:rsid w:val="004B6E30"/>
    <w:rsid w:val="004C1B4A"/>
    <w:rsid w:val="004C4021"/>
    <w:rsid w:val="004D2240"/>
    <w:rsid w:val="004E6DF5"/>
    <w:rsid w:val="004F78C4"/>
    <w:rsid w:val="00546D5A"/>
    <w:rsid w:val="005514A0"/>
    <w:rsid w:val="00556E60"/>
    <w:rsid w:val="00575077"/>
    <w:rsid w:val="00580EB9"/>
    <w:rsid w:val="005A1047"/>
    <w:rsid w:val="005B6754"/>
    <w:rsid w:val="005C48E2"/>
    <w:rsid w:val="005E1BD9"/>
    <w:rsid w:val="005E24F9"/>
    <w:rsid w:val="00604CD0"/>
    <w:rsid w:val="006109CB"/>
    <w:rsid w:val="006247CF"/>
    <w:rsid w:val="006249E9"/>
    <w:rsid w:val="0063053B"/>
    <w:rsid w:val="00632FF4"/>
    <w:rsid w:val="00636A8A"/>
    <w:rsid w:val="00652382"/>
    <w:rsid w:val="006721F8"/>
    <w:rsid w:val="00672CC3"/>
    <w:rsid w:val="00673457"/>
    <w:rsid w:val="00673E7F"/>
    <w:rsid w:val="0067756E"/>
    <w:rsid w:val="006825E2"/>
    <w:rsid w:val="0069337B"/>
    <w:rsid w:val="00694D06"/>
    <w:rsid w:val="006A5B3D"/>
    <w:rsid w:val="006A6318"/>
    <w:rsid w:val="006D38F2"/>
    <w:rsid w:val="006D6141"/>
    <w:rsid w:val="006E5060"/>
    <w:rsid w:val="006F0EBC"/>
    <w:rsid w:val="0072234F"/>
    <w:rsid w:val="0072384E"/>
    <w:rsid w:val="00752FB8"/>
    <w:rsid w:val="00774E39"/>
    <w:rsid w:val="007A046B"/>
    <w:rsid w:val="007B7D11"/>
    <w:rsid w:val="00881293"/>
    <w:rsid w:val="008A10F6"/>
    <w:rsid w:val="008B78F5"/>
    <w:rsid w:val="008D1180"/>
    <w:rsid w:val="008E6DF5"/>
    <w:rsid w:val="008F1A2E"/>
    <w:rsid w:val="008F6D29"/>
    <w:rsid w:val="00925EE5"/>
    <w:rsid w:val="009267E8"/>
    <w:rsid w:val="00955C39"/>
    <w:rsid w:val="009A067D"/>
    <w:rsid w:val="009A0CB6"/>
    <w:rsid w:val="009E1A98"/>
    <w:rsid w:val="009E5E72"/>
    <w:rsid w:val="00A1015E"/>
    <w:rsid w:val="00A146A2"/>
    <w:rsid w:val="00A4210E"/>
    <w:rsid w:val="00A856B9"/>
    <w:rsid w:val="00A8737E"/>
    <w:rsid w:val="00A93C60"/>
    <w:rsid w:val="00AA414D"/>
    <w:rsid w:val="00AA4769"/>
    <w:rsid w:val="00AC5336"/>
    <w:rsid w:val="00AD7518"/>
    <w:rsid w:val="00AE7AEB"/>
    <w:rsid w:val="00B01F37"/>
    <w:rsid w:val="00B144F5"/>
    <w:rsid w:val="00B40339"/>
    <w:rsid w:val="00B54613"/>
    <w:rsid w:val="00B664E4"/>
    <w:rsid w:val="00B7629C"/>
    <w:rsid w:val="00B8325C"/>
    <w:rsid w:val="00B967E4"/>
    <w:rsid w:val="00BA4F2E"/>
    <w:rsid w:val="00BB3CD2"/>
    <w:rsid w:val="00BC0718"/>
    <w:rsid w:val="00BC5A3C"/>
    <w:rsid w:val="00BD3009"/>
    <w:rsid w:val="00BD385F"/>
    <w:rsid w:val="00BF3618"/>
    <w:rsid w:val="00BF5C19"/>
    <w:rsid w:val="00C01D1E"/>
    <w:rsid w:val="00C065CF"/>
    <w:rsid w:val="00C11573"/>
    <w:rsid w:val="00C26E97"/>
    <w:rsid w:val="00C34684"/>
    <w:rsid w:val="00C6617C"/>
    <w:rsid w:val="00CA510F"/>
    <w:rsid w:val="00CC59CD"/>
    <w:rsid w:val="00CE3A7C"/>
    <w:rsid w:val="00CF0E4C"/>
    <w:rsid w:val="00D07E8F"/>
    <w:rsid w:val="00D330AC"/>
    <w:rsid w:val="00D45A6C"/>
    <w:rsid w:val="00D54922"/>
    <w:rsid w:val="00DB10B7"/>
    <w:rsid w:val="00DD386D"/>
    <w:rsid w:val="00DF43B2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42A94"/>
    <w:rsid w:val="00E542D1"/>
    <w:rsid w:val="00E61267"/>
    <w:rsid w:val="00E73267"/>
    <w:rsid w:val="00E8748F"/>
    <w:rsid w:val="00ED54F5"/>
    <w:rsid w:val="00ED575B"/>
    <w:rsid w:val="00ED7B9C"/>
    <w:rsid w:val="00ED7C33"/>
    <w:rsid w:val="00EE3F6B"/>
    <w:rsid w:val="00F01893"/>
    <w:rsid w:val="00F14A1E"/>
    <w:rsid w:val="00F2003E"/>
    <w:rsid w:val="00F3650A"/>
    <w:rsid w:val="00F47385"/>
    <w:rsid w:val="00F523C2"/>
    <w:rsid w:val="00F52D4B"/>
    <w:rsid w:val="00F53974"/>
    <w:rsid w:val="00F87450"/>
    <w:rsid w:val="00FA0779"/>
    <w:rsid w:val="00FB1F90"/>
    <w:rsid w:val="00FD5E78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D22C7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3075</Words>
  <Characters>17531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Щепицына Анастасия Юрьевна</cp:lastModifiedBy>
  <cp:revision>15</cp:revision>
  <dcterms:created xsi:type="dcterms:W3CDTF">2020-09-01T09:20:00Z</dcterms:created>
  <dcterms:modified xsi:type="dcterms:W3CDTF">2025-09-23T08:39:00Z</dcterms:modified>
</cp:coreProperties>
</file>